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105" w:afterAutospacing="0" w:line="13" w:lineRule="atLeast"/>
        <w:ind w:left="0" w:firstLine="0"/>
        <w:jc w:val="center"/>
        <w:rPr>
          <w:rFonts w:ascii="微软雅黑" w:hAnsi="微软雅黑" w:eastAsia="微软雅黑" w:cs="微软雅黑"/>
          <w:i w:val="0"/>
          <w:caps w:val="0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36"/>
          <w:szCs w:val="36"/>
        </w:rPr>
        <w:t>重庆市司法局信息化系统运行维护服务(CQS22C00007)更正公告二号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05" w:afterAutospacing="0" w:line="13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19"/>
          <w:szCs w:val="19"/>
        </w:rPr>
        <w:t>发布日期： 2022年2月9日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05" w:afterAutospacing="0" w:line="13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</w:rPr>
        <w:t>一、项目基本情况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原公告的采购项目编号：CQS22C00007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原公告的采购项目名称：重庆市司法局信息化系统运行维护服务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首次公告日期： 2022年1月29日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05" w:afterAutospacing="0" w:line="13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</w:rPr>
        <w:t>二、更正信息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更正事项：采购公告、采购文件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更正内容：对竞争性磋商文件第四篇评审标准中商务部分第6项进行更正，详见附件。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更正日期： 2022年2月9日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05" w:afterAutospacing="0" w:line="13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</w:rPr>
        <w:t>三、其他补充事宜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05" w:afterAutospacing="0" w:line="13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</w:rPr>
        <w:t>四、凡对本次公告内容提出询问，请按以下方式联系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1、采购人信息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（1）采购人：重庆市司法局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采购经办人：王剑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采购人电话：023-67086132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采购人地址：重庆市渝北区黄龙路4号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（2）采购人：重庆市司法局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采购经办人：王剑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采购人电话：023-67086132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采购人地址：重庆市渝北区黄龙路4号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2、采购代理机构信息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代理机构：重庆市政府采购中心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代理机构经办人：吴荐 唐玮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代理机构电话：023-67956021 67523244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代理机构地址：重庆市江北区五简路2号重庆咨询大厦B座502室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3、项目联系方式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项目联系人：吴荐 唐玮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项目联系人电话：023-67956021 67523244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D2690F"/>
    <w:rsid w:val="28D2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2022-12-13T07:44:00Z</dcterms:created>
  <dc:creator>Administrator</dc:creator>
  <cp:lastModifiedBy>Administrator</cp:lastModifiedBy>
  <dcterms:modified xsi:type="dcterms:W3CDTF">2022-12-13T07:45:33Z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