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00FB" w14:textId="32F603FE" w:rsidR="0022259E" w:rsidRPr="00483F04" w:rsidRDefault="00175B69" w:rsidP="00483F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594" w:lineRule="exact"/>
        <w:rPr>
          <w:rFonts w:ascii="方正仿宋_GBK" w:eastAsia="方正仿宋_GBK" w:hAnsi="方正仿宋_GBK" w:cs="方正仿宋_GBK"/>
          <w:color w:val="000000"/>
          <w:kern w:val="0"/>
          <w:szCs w:val="2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2"/>
        </w:rPr>
        <w:t>附件：</w:t>
      </w:r>
    </w:p>
    <w:p w14:paraId="197830D4" w14:textId="4A24916D" w:rsidR="00483F04" w:rsidRPr="00483F04" w:rsidRDefault="006D0720" w:rsidP="00483F0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6D0720">
        <w:rPr>
          <w:rFonts w:ascii="方正小标宋_GBK" w:eastAsia="方正小标宋_GBK" w:hint="eastAsia"/>
          <w:color w:val="000000" w:themeColor="text1"/>
          <w:sz w:val="44"/>
          <w:szCs w:val="44"/>
        </w:rPr>
        <w:t>重庆市司法局</w:t>
      </w:r>
      <w:r w:rsidR="00175B69">
        <w:rPr>
          <w:rFonts w:ascii="方正小标宋_GBK" w:eastAsia="方正小标宋_GBK" w:hint="eastAsia"/>
          <w:color w:val="000000" w:themeColor="text1"/>
          <w:sz w:val="44"/>
          <w:szCs w:val="44"/>
        </w:rPr>
        <w:t>2024年度公证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行业随机</w:t>
      </w:r>
      <w:r w:rsidR="00175B69">
        <w:rPr>
          <w:rFonts w:ascii="方正小标宋_GBK" w:eastAsia="方正小标宋_GBK" w:hint="eastAsia"/>
          <w:color w:val="000000" w:themeColor="text1"/>
          <w:sz w:val="44"/>
          <w:szCs w:val="44"/>
        </w:rPr>
        <w:t>抽查结果</w:t>
      </w:r>
      <w:bookmarkStart w:id="0" w:name="_GoBack"/>
      <w:bookmarkEnd w:id="0"/>
    </w:p>
    <w:tbl>
      <w:tblPr>
        <w:tblW w:w="14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1843"/>
        <w:gridCol w:w="1604"/>
        <w:gridCol w:w="1740"/>
        <w:gridCol w:w="1596"/>
        <w:gridCol w:w="1596"/>
        <w:gridCol w:w="1596"/>
        <w:gridCol w:w="1700"/>
      </w:tblGrid>
      <w:tr w:rsidR="0022259E" w14:paraId="076392E3" w14:textId="77777777">
        <w:trPr>
          <w:trHeight w:val="917"/>
          <w:jc w:val="center"/>
        </w:trPr>
        <w:tc>
          <w:tcPr>
            <w:tcW w:w="2388" w:type="dxa"/>
            <w:vAlign w:val="center"/>
          </w:tcPr>
          <w:p w14:paraId="3D8C4A2B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被抽查</w:t>
            </w:r>
          </w:p>
          <w:p w14:paraId="3D46D153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对象名称</w:t>
            </w:r>
          </w:p>
        </w:tc>
        <w:tc>
          <w:tcPr>
            <w:tcW w:w="1843" w:type="dxa"/>
            <w:vAlign w:val="center"/>
          </w:tcPr>
          <w:p w14:paraId="2AD203AD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04" w:type="dxa"/>
            <w:vAlign w:val="center"/>
          </w:tcPr>
          <w:p w14:paraId="0A16A731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抽查事项和检查内容</w:t>
            </w:r>
          </w:p>
        </w:tc>
        <w:tc>
          <w:tcPr>
            <w:tcW w:w="1740" w:type="dxa"/>
            <w:vAlign w:val="center"/>
          </w:tcPr>
          <w:p w14:paraId="79C2FAF1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596" w:type="dxa"/>
            <w:vAlign w:val="center"/>
          </w:tcPr>
          <w:p w14:paraId="4AEEA2F0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1596" w:type="dxa"/>
            <w:vAlign w:val="center"/>
          </w:tcPr>
          <w:p w14:paraId="1B0F9693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596" w:type="dxa"/>
            <w:vAlign w:val="center"/>
          </w:tcPr>
          <w:p w14:paraId="4455C8A8" w14:textId="77777777" w:rsidR="0022259E" w:rsidRDefault="00175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抽查机关</w:t>
            </w:r>
          </w:p>
        </w:tc>
        <w:tc>
          <w:tcPr>
            <w:tcW w:w="1700" w:type="dxa"/>
            <w:vAlign w:val="center"/>
          </w:tcPr>
          <w:p w14:paraId="44CF55DF" w14:textId="77777777" w:rsidR="0022259E" w:rsidRDefault="00175B69" w:rsidP="00A401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抽查人员</w:t>
            </w:r>
          </w:p>
        </w:tc>
      </w:tr>
      <w:tr w:rsidR="00105DE8" w14:paraId="4AFC8187" w14:textId="77777777" w:rsidTr="00105DE8">
        <w:trPr>
          <w:trHeight w:val="866"/>
          <w:jc w:val="center"/>
        </w:trPr>
        <w:tc>
          <w:tcPr>
            <w:tcW w:w="2388" w:type="dxa"/>
            <w:vAlign w:val="center"/>
          </w:tcPr>
          <w:p w14:paraId="654FF7DF" w14:textId="38971874" w:rsidR="00105DE8" w:rsidRDefault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重庆市公证处</w:t>
            </w:r>
          </w:p>
        </w:tc>
        <w:tc>
          <w:tcPr>
            <w:tcW w:w="1843" w:type="dxa"/>
            <w:vAlign w:val="center"/>
          </w:tcPr>
          <w:p w14:paraId="47E519ED" w14:textId="3D73E6A1" w:rsidR="00105DE8" w:rsidRDefault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 w:rsidRPr="00105DE8">
              <w:rPr>
                <w:rFonts w:eastAsia="方正黑体_GBK"/>
                <w:color w:val="000000"/>
                <w:kern w:val="0"/>
                <w:sz w:val="24"/>
                <w:szCs w:val="24"/>
              </w:rPr>
              <w:t>12500000450396161R</w:t>
            </w:r>
          </w:p>
        </w:tc>
        <w:tc>
          <w:tcPr>
            <w:tcW w:w="1604" w:type="dxa"/>
            <w:vAlign w:val="center"/>
          </w:tcPr>
          <w:p w14:paraId="3B2072DD" w14:textId="36E4DCCD" w:rsidR="00105DE8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105DE8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vAlign w:val="center"/>
          </w:tcPr>
          <w:p w14:paraId="66E352FD" w14:textId="04F7771F" w:rsidR="00105DE8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105DE8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vAlign w:val="center"/>
          </w:tcPr>
          <w:p w14:paraId="39F3916C" w14:textId="24A1A127" w:rsidR="00105DE8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105DE8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vAlign w:val="center"/>
          </w:tcPr>
          <w:p w14:paraId="501EAA16" w14:textId="0F0FEC0F" w:rsidR="00105DE8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</w:t>
            </w: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14:paraId="1D9DFC99" w14:textId="289BAE85" w:rsidR="009A12CA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重庆市</w:t>
            </w:r>
          </w:p>
          <w:p w14:paraId="436FDD44" w14:textId="50F02A82" w:rsidR="00105DE8" w:rsidRDefault="00105DE8" w:rsidP="00105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司法局</w:t>
            </w: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35885A49" w14:textId="2CD8A7D3" w:rsidR="00105DE8" w:rsidRDefault="003B203F" w:rsidP="00A401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center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3B203F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张志敏（执法证编号：</w:t>
            </w:r>
            <w:r w:rsidRPr="003B203F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000160088</w:t>
            </w:r>
            <w:r w:rsidRPr="003B203F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）</w:t>
            </w:r>
            <w:r w:rsidR="00105DE8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；</w:t>
            </w:r>
            <w:r w:rsidR="00105DE8" w:rsidRPr="00105DE8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李廷刚（执法证编号：</w:t>
            </w:r>
            <w:r w:rsidR="00105DE8" w:rsidRPr="00105DE8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22000011032</w:t>
            </w:r>
            <w:r w:rsidR="00105DE8" w:rsidRPr="00105DE8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5065D594" w14:textId="77777777" w:rsidTr="00656CB8">
        <w:trPr>
          <w:trHeight w:val="866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89A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proofErr w:type="gramStart"/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重庆市渝博公证处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1CE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32500000MD50157004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166" w14:textId="3A003AF0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FBE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B61E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A4E5" w14:textId="32CD1E89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C73" w14:textId="77777777" w:rsid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</w:p>
          <w:p w14:paraId="12DAB2BF" w14:textId="2DFDCFB6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C16" w14:textId="6F5296A2" w:rsidR="00656CB8" w:rsidRPr="00656CB8" w:rsidRDefault="00656CB8" w:rsidP="00A915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王贵虎</w:t>
            </w:r>
            <w:r w:rsidR="00A401C3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（</w:t>
            </w:r>
            <w:r w:rsidR="00A401C3"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 w:rsidR="00A915EC">
              <w:rPr>
                <w:rFonts w:eastAsia="方正仿宋_GBK"/>
                <w:color w:val="000000"/>
                <w:kern w:val="0"/>
                <w:sz w:val="24"/>
                <w:szCs w:val="24"/>
              </w:rPr>
              <w:t>编号</w:t>
            </w:r>
            <w:r w:rsidR="00A915EC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22000111028</w:t>
            </w:r>
            <w:r w:rsidR="00A401C3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）；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冉芷</w:t>
            </w:r>
            <w:proofErr w:type="gramStart"/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荩</w:t>
            </w:r>
            <w:proofErr w:type="gramEnd"/>
            <w:r w:rsidR="00A401C3"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（执法证编号：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22000111081</w:t>
            </w:r>
            <w:r w:rsidR="00A401C3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39C9F089" w14:textId="77777777" w:rsidTr="00A915EC">
        <w:trPr>
          <w:trHeight w:val="415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41F" w14:textId="7D163AFA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渝中公证处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B1A4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1250010345041995XP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C08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560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EE1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50C3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5AF" w14:textId="77777777" w:rsid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</w:p>
          <w:p w14:paraId="5D550634" w14:textId="20AFB1F1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BF4" w14:textId="1708A7FA" w:rsidR="00656CB8" w:rsidRPr="00656CB8" w:rsidRDefault="00656CB8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邹静（</w:t>
            </w:r>
            <w:r w:rsidR="00B7129B"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 w:rsidR="00B7129B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编号：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22000311027</w:t>
            </w:r>
            <w:r w:rsidR="00B7129B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  <w:r w:rsidR="00B7129B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；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李琼（</w:t>
            </w:r>
            <w:r w:rsidR="00B7129B"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 w:rsidR="00B7129B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编号：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22000311043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65B8BF6A" w14:textId="77777777">
        <w:trPr>
          <w:trHeight w:val="866"/>
          <w:jc w:val="center"/>
        </w:trPr>
        <w:tc>
          <w:tcPr>
            <w:tcW w:w="2388" w:type="dxa"/>
            <w:vAlign w:val="center"/>
          </w:tcPr>
          <w:p w14:paraId="40D60D4F" w14:textId="25D86E77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lastRenderedPageBreak/>
              <w:t>重庆市渝北公证处</w:t>
            </w:r>
          </w:p>
        </w:tc>
        <w:tc>
          <w:tcPr>
            <w:tcW w:w="1843" w:type="dxa"/>
            <w:vAlign w:val="center"/>
          </w:tcPr>
          <w:p w14:paraId="6EC95E26" w14:textId="7B1290B0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32500000450530033G</w:t>
            </w:r>
          </w:p>
        </w:tc>
        <w:tc>
          <w:tcPr>
            <w:tcW w:w="1604" w:type="dxa"/>
            <w:vAlign w:val="center"/>
          </w:tcPr>
          <w:p w14:paraId="3E2DB876" w14:textId="12459864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vAlign w:val="center"/>
          </w:tcPr>
          <w:p w14:paraId="7B0A6CD7" w14:textId="12F3EFC0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vAlign w:val="center"/>
          </w:tcPr>
          <w:p w14:paraId="59FE7C79" w14:textId="33414DCD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vAlign w:val="center"/>
          </w:tcPr>
          <w:p w14:paraId="12FA1E47" w14:textId="6B527C06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2024-8-28</w:t>
            </w:r>
          </w:p>
        </w:tc>
        <w:tc>
          <w:tcPr>
            <w:tcW w:w="1596" w:type="dxa"/>
            <w:vAlign w:val="center"/>
          </w:tcPr>
          <w:p w14:paraId="09A6CE57" w14:textId="77777777" w:rsid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重庆市</w:t>
            </w:r>
          </w:p>
          <w:p w14:paraId="206847FC" w14:textId="5F469FE4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vAlign w:val="center"/>
          </w:tcPr>
          <w:p w14:paraId="5B9E5F3E" w14:textId="2D5D26CC" w:rsidR="00656CB8" w:rsidRPr="00656CB8" w:rsidRDefault="00656CB8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谢炜（执法证编号：</w:t>
            </w:r>
            <w:r w:rsidRPr="00656CB8">
              <w:rPr>
                <w:rFonts w:eastAsia="方正仿宋_GBK"/>
                <w:color w:val="000000"/>
                <w:sz w:val="24"/>
                <w:szCs w:val="24"/>
              </w:rPr>
              <w:t>22001211022</w:t>
            </w:r>
            <w:r w:rsidRPr="00656CB8">
              <w:rPr>
                <w:rFonts w:eastAsia="方正仿宋_GBK"/>
                <w:color w:val="000000"/>
                <w:sz w:val="24"/>
                <w:szCs w:val="24"/>
              </w:rPr>
              <w:t>）</w:t>
            </w:r>
            <w:r w:rsidR="000F6D44">
              <w:rPr>
                <w:rFonts w:eastAsia="方正仿宋_GBK" w:hint="eastAsia"/>
                <w:color w:val="000000"/>
                <w:sz w:val="24"/>
                <w:szCs w:val="24"/>
              </w:rPr>
              <w:t>；</w:t>
            </w:r>
            <w:r w:rsidRPr="00656CB8">
              <w:rPr>
                <w:rFonts w:eastAsia="方正仿宋_GBK"/>
                <w:color w:val="000000"/>
                <w:sz w:val="24"/>
                <w:szCs w:val="24"/>
              </w:rPr>
              <w:t>鲍文静（执法证编号：</w:t>
            </w:r>
            <w:r w:rsidRPr="00656CB8">
              <w:rPr>
                <w:rFonts w:eastAsia="方正仿宋_GBK"/>
                <w:color w:val="000000"/>
                <w:sz w:val="24"/>
                <w:szCs w:val="24"/>
              </w:rPr>
              <w:t>22001211025</w:t>
            </w:r>
            <w:r w:rsidRPr="00656CB8">
              <w:rPr>
                <w:rFonts w:eastAsia="方正仿宋_GBK"/>
                <w:color w:val="000000"/>
                <w:sz w:val="24"/>
                <w:szCs w:val="24"/>
              </w:rPr>
              <w:t>）</w:t>
            </w:r>
          </w:p>
        </w:tc>
      </w:tr>
      <w:tr w:rsidR="00175B69" w:rsidRPr="00656CB8" w14:paraId="1E1E7EF8" w14:textId="77777777">
        <w:trPr>
          <w:trHeight w:val="866"/>
          <w:jc w:val="center"/>
        </w:trPr>
        <w:tc>
          <w:tcPr>
            <w:tcW w:w="2388" w:type="dxa"/>
            <w:vAlign w:val="center"/>
          </w:tcPr>
          <w:p w14:paraId="71DCC36F" w14:textId="7623EF6D" w:rsidR="00175B69" w:rsidRPr="00656CB8" w:rsidRDefault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重庆市巴南公证处</w:t>
            </w:r>
          </w:p>
        </w:tc>
        <w:tc>
          <w:tcPr>
            <w:tcW w:w="1843" w:type="dxa"/>
            <w:vAlign w:val="center"/>
          </w:tcPr>
          <w:p w14:paraId="3D4277F4" w14:textId="3E640939" w:rsidR="00175B69" w:rsidRPr="00656CB8" w:rsidRDefault="00523E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9A12CA">
              <w:rPr>
                <w:rFonts w:eastAsia="方正仿宋_GBK" w:hint="eastAsia"/>
                <w:color w:val="000000"/>
                <w:sz w:val="24"/>
                <w:szCs w:val="24"/>
              </w:rPr>
              <w:t>125001137339830161</w:t>
            </w:r>
          </w:p>
        </w:tc>
        <w:tc>
          <w:tcPr>
            <w:tcW w:w="1604" w:type="dxa"/>
            <w:vAlign w:val="center"/>
          </w:tcPr>
          <w:p w14:paraId="3A00A46E" w14:textId="235EE453" w:rsidR="00175B69" w:rsidRPr="00656CB8" w:rsidRDefault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vAlign w:val="center"/>
          </w:tcPr>
          <w:p w14:paraId="45B0F32A" w14:textId="6F30836B" w:rsidR="00175B69" w:rsidRPr="00656CB8" w:rsidRDefault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vAlign w:val="center"/>
          </w:tcPr>
          <w:p w14:paraId="306D7EFB" w14:textId="46C42A5E" w:rsidR="00175B69" w:rsidRPr="00656CB8" w:rsidRDefault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vAlign w:val="center"/>
          </w:tcPr>
          <w:p w14:paraId="73AD2C29" w14:textId="1A272AA9" w:rsidR="00175B69" w:rsidRPr="00656CB8" w:rsidRDefault="00523E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2024-8-26</w:t>
            </w:r>
          </w:p>
        </w:tc>
        <w:tc>
          <w:tcPr>
            <w:tcW w:w="1596" w:type="dxa"/>
            <w:vAlign w:val="center"/>
          </w:tcPr>
          <w:p w14:paraId="562CD239" w14:textId="77777777" w:rsidR="00F616B5" w:rsidRDefault="00F616B5" w:rsidP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重庆市</w:t>
            </w:r>
          </w:p>
          <w:p w14:paraId="55841DF3" w14:textId="1089B8E4" w:rsidR="00175B69" w:rsidRPr="00656CB8" w:rsidRDefault="00F616B5" w:rsidP="00F61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vAlign w:val="center"/>
          </w:tcPr>
          <w:p w14:paraId="487DD343" w14:textId="1A9220CE" w:rsidR="00175B69" w:rsidRPr="00656CB8" w:rsidRDefault="00523E4F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汪艳（执法证编号：</w:t>
            </w: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22001311025</w:t>
            </w: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；</w:t>
            </w: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廖洁（执法证编号：</w:t>
            </w: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22001311027</w:t>
            </w:r>
            <w:r w:rsidRPr="00523E4F">
              <w:rPr>
                <w:rFonts w:eastAsia="方正仿宋_GBK" w:hint="eastAsia"/>
                <w:color w:val="000000"/>
                <w:sz w:val="24"/>
                <w:szCs w:val="24"/>
              </w:rPr>
              <w:t>）</w:t>
            </w:r>
          </w:p>
        </w:tc>
      </w:tr>
      <w:tr w:rsidR="00656CB8" w:rsidRPr="00656CB8" w14:paraId="46B7566C" w14:textId="77777777">
        <w:trPr>
          <w:trHeight w:val="866"/>
          <w:jc w:val="center"/>
        </w:trPr>
        <w:tc>
          <w:tcPr>
            <w:tcW w:w="2388" w:type="dxa"/>
            <w:vAlign w:val="center"/>
          </w:tcPr>
          <w:p w14:paraId="14FF1F19" w14:textId="33A7B4D3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重庆市璧山公证处</w:t>
            </w:r>
          </w:p>
        </w:tc>
        <w:tc>
          <w:tcPr>
            <w:tcW w:w="1843" w:type="dxa"/>
            <w:vAlign w:val="center"/>
          </w:tcPr>
          <w:p w14:paraId="1A58C512" w14:textId="43D0D3E0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12500227009344870Q</w:t>
            </w:r>
          </w:p>
        </w:tc>
        <w:tc>
          <w:tcPr>
            <w:tcW w:w="1604" w:type="dxa"/>
            <w:vAlign w:val="center"/>
          </w:tcPr>
          <w:p w14:paraId="5A8D05D9" w14:textId="3D5D0E51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vAlign w:val="center"/>
          </w:tcPr>
          <w:p w14:paraId="6F264C84" w14:textId="35FB2061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vAlign w:val="center"/>
          </w:tcPr>
          <w:p w14:paraId="2B52595E" w14:textId="7E15F2BD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vAlign w:val="center"/>
          </w:tcPr>
          <w:p w14:paraId="113B36E7" w14:textId="2B0E4422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2024-9-6</w:t>
            </w:r>
          </w:p>
        </w:tc>
        <w:tc>
          <w:tcPr>
            <w:tcW w:w="1596" w:type="dxa"/>
            <w:vAlign w:val="center"/>
          </w:tcPr>
          <w:p w14:paraId="0219388D" w14:textId="77777777" w:rsid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</w:p>
          <w:p w14:paraId="27B607E6" w14:textId="1C9B3757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vAlign w:val="center"/>
          </w:tcPr>
          <w:p w14:paraId="0D59BD14" w14:textId="7ACCBCF7" w:rsidR="00656CB8" w:rsidRPr="00656CB8" w:rsidRDefault="00656CB8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朱金星（执法证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编号：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22002011022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  <w:r w:rsidR="001700B4"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；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马显红（执法证编号：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22002011027</w:t>
            </w: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6FE38DB3" w14:textId="77777777" w:rsidTr="00656CB8">
        <w:trPr>
          <w:trHeight w:val="866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7D4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重庆市荣昌公证处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DF00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12500226089125853L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B234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F5E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0F9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204C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428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</w:p>
          <w:p w14:paraId="0EC5E67D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8B9" w14:textId="4ABD6758" w:rsidR="00656CB8" w:rsidRPr="00656CB8" w:rsidRDefault="00656CB8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吴国玉（执法证编号：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22005311032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）</w:t>
            </w:r>
            <w:r w:rsidR="001700B4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；</w:t>
            </w:r>
            <w:proofErr w:type="gramStart"/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潘</w:t>
            </w:r>
            <w:proofErr w:type="gramEnd"/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鹭鸶（执法证编号：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22005311024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）</w:t>
            </w:r>
            <w:r w:rsidR="001700B4">
              <w:rPr>
                <w:rFonts w:eastAsia="方正仿宋_GBK" w:hint="eastAsia"/>
                <w:color w:val="000000"/>
                <w:spacing w:val="4"/>
                <w:kern w:val="0"/>
                <w:sz w:val="24"/>
                <w:szCs w:val="24"/>
              </w:rPr>
              <w:t>；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周定源（执法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lastRenderedPageBreak/>
              <w:t>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22005311039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1D8AB20A" w14:textId="77777777" w:rsidTr="00656CB8">
        <w:trPr>
          <w:trHeight w:val="866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49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lastRenderedPageBreak/>
              <w:t>重庆市武隆公证处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3B7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12500123450396161R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C3D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1F2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D30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FA" w14:textId="77777777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2024-9-9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830" w14:textId="77777777" w:rsid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</w:t>
            </w:r>
          </w:p>
          <w:p w14:paraId="16493C84" w14:textId="0D8844AB" w:rsidR="00656CB8" w:rsidRPr="00656CB8" w:rsidRDefault="00656CB8" w:rsidP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41" w14:textId="77777777" w:rsidR="00656CB8" w:rsidRPr="00656CB8" w:rsidRDefault="00656CB8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杨小松（执法证编号：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22005611027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）；张洪斌（执法证编号：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22005611032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）</w:t>
            </w:r>
          </w:p>
        </w:tc>
      </w:tr>
      <w:tr w:rsidR="00656CB8" w:rsidRPr="00656CB8" w14:paraId="780EC970" w14:textId="77777777">
        <w:trPr>
          <w:trHeight w:val="866"/>
          <w:jc w:val="center"/>
        </w:trPr>
        <w:tc>
          <w:tcPr>
            <w:tcW w:w="2388" w:type="dxa"/>
            <w:vAlign w:val="center"/>
          </w:tcPr>
          <w:p w14:paraId="168F7D3D" w14:textId="5A9922A0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重庆市酉阳土家族苗族自治县公证处</w:t>
            </w:r>
          </w:p>
        </w:tc>
        <w:tc>
          <w:tcPr>
            <w:tcW w:w="1843" w:type="dxa"/>
            <w:vAlign w:val="center"/>
          </w:tcPr>
          <w:p w14:paraId="19C459D1" w14:textId="3FD22FEA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12500242K357749331</w:t>
            </w:r>
          </w:p>
        </w:tc>
        <w:tc>
          <w:tcPr>
            <w:tcW w:w="1604" w:type="dxa"/>
            <w:vAlign w:val="center"/>
          </w:tcPr>
          <w:p w14:paraId="1CB65370" w14:textId="7D84EB09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公证机构、公证员执业管理</w:t>
            </w:r>
          </w:p>
        </w:tc>
        <w:tc>
          <w:tcPr>
            <w:tcW w:w="1740" w:type="dxa"/>
            <w:vAlign w:val="center"/>
          </w:tcPr>
          <w:p w14:paraId="19AB9F1F" w14:textId="6F39BFF6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《公证法》《公证机构执业管理办法》《公证员执业管理办法》《公证程序规则》</w:t>
            </w:r>
          </w:p>
        </w:tc>
        <w:tc>
          <w:tcPr>
            <w:tcW w:w="1596" w:type="dxa"/>
            <w:vAlign w:val="center"/>
          </w:tcPr>
          <w:p w14:paraId="68041AE9" w14:textId="15863EC6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96" w:type="dxa"/>
            <w:vAlign w:val="center"/>
          </w:tcPr>
          <w:p w14:paraId="008954C2" w14:textId="5A22F5E3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2024-8-27</w:t>
            </w:r>
          </w:p>
        </w:tc>
        <w:tc>
          <w:tcPr>
            <w:tcW w:w="1596" w:type="dxa"/>
            <w:vAlign w:val="center"/>
          </w:tcPr>
          <w:p w14:paraId="2F855079" w14:textId="0A3FFC01" w:rsidR="00656CB8" w:rsidRPr="00656CB8" w:rsidRDefault="00656C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重庆市司法局</w:t>
            </w:r>
          </w:p>
        </w:tc>
        <w:tc>
          <w:tcPr>
            <w:tcW w:w="1700" w:type="dxa"/>
            <w:vAlign w:val="center"/>
          </w:tcPr>
          <w:p w14:paraId="286CFC10" w14:textId="739ADB88" w:rsidR="00656CB8" w:rsidRPr="00656CB8" w:rsidRDefault="001700B4" w:rsidP="00B712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wordWrap w:val="0"/>
              <w:spacing w:line="300" w:lineRule="exact"/>
              <w:jc w:val="left"/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朱翊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（执法证编号：</w:t>
            </w:r>
            <w:r w:rsidR="00656CB8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22004211033</w:t>
            </w:r>
            <w:r w:rsidR="00656CB8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罗雪峰</w:t>
            </w:r>
            <w:r w:rsidRPr="00656CB8">
              <w:rPr>
                <w:rFonts w:eastAsia="方正仿宋_GBK"/>
                <w:color w:val="000000"/>
                <w:spacing w:val="4"/>
                <w:kern w:val="0"/>
                <w:sz w:val="24"/>
                <w:szCs w:val="24"/>
              </w:rPr>
              <w:t>（执法证编号：</w:t>
            </w:r>
            <w:r w:rsidR="00656CB8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22004211030</w:t>
            </w:r>
            <w:r w:rsidR="00656CB8" w:rsidRPr="00656CB8">
              <w:rPr>
                <w:rFonts w:eastAsia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01225EA9" w14:textId="6957373F" w:rsidR="0022259E" w:rsidRPr="00656CB8" w:rsidRDefault="0022259E" w:rsidP="00656C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exact"/>
        <w:rPr>
          <w:rFonts w:eastAsia="方正仿宋_GBK"/>
          <w:color w:val="000000"/>
          <w:kern w:val="0"/>
          <w:sz w:val="24"/>
          <w:szCs w:val="24"/>
        </w:rPr>
      </w:pPr>
    </w:p>
    <w:sectPr w:rsidR="0022259E" w:rsidRPr="00656CB8">
      <w:pgSz w:w="16838" w:h="11906" w:orient="landscape"/>
      <w:pgMar w:top="2098" w:right="1474" w:bottom="1984" w:left="1587" w:header="851" w:footer="992" w:gutter="0"/>
      <w:cols w:space="720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mE4YTk0ZmMzM2JjYmNhNGQyMmI1ZDA2ZWE4YjEifQ=="/>
  </w:docVars>
  <w:rsids>
    <w:rsidRoot w:val="00C45928"/>
    <w:rsid w:val="000F6D44"/>
    <w:rsid w:val="00105DE8"/>
    <w:rsid w:val="001700B4"/>
    <w:rsid w:val="00175B69"/>
    <w:rsid w:val="001916DF"/>
    <w:rsid w:val="0022259E"/>
    <w:rsid w:val="003B203F"/>
    <w:rsid w:val="003C7B87"/>
    <w:rsid w:val="00483F04"/>
    <w:rsid w:val="00486194"/>
    <w:rsid w:val="00523E4F"/>
    <w:rsid w:val="006259CC"/>
    <w:rsid w:val="00656CB8"/>
    <w:rsid w:val="00673B69"/>
    <w:rsid w:val="006B3A73"/>
    <w:rsid w:val="006D0720"/>
    <w:rsid w:val="007C0882"/>
    <w:rsid w:val="007C4A95"/>
    <w:rsid w:val="00807C43"/>
    <w:rsid w:val="008A29E0"/>
    <w:rsid w:val="009A12CA"/>
    <w:rsid w:val="00A401C3"/>
    <w:rsid w:val="00A915EC"/>
    <w:rsid w:val="00B7129B"/>
    <w:rsid w:val="00C45928"/>
    <w:rsid w:val="00D0590D"/>
    <w:rsid w:val="00D915DA"/>
    <w:rsid w:val="00D93FA5"/>
    <w:rsid w:val="00F56FFD"/>
    <w:rsid w:val="00F5768E"/>
    <w:rsid w:val="00F616B5"/>
    <w:rsid w:val="00F91827"/>
    <w:rsid w:val="432A4314"/>
    <w:rsid w:val="766E2CBE"/>
    <w:rsid w:val="791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28</cp:revision>
  <cp:lastPrinted>2024-07-29T07:17:00Z</cp:lastPrinted>
  <dcterms:created xsi:type="dcterms:W3CDTF">2024-07-16T08:26:00Z</dcterms:created>
  <dcterms:modified xsi:type="dcterms:W3CDTF">2024-12-12T07:18:00Z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7237B6EC9CC049F98F2E0B15D70388BB_12</vt:lpwstr>
  </property>
</Properties>
</file>